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91753F" w14:textId="11B6F5E4" w:rsidR="00431048" w:rsidRDefault="00431048">
      <w:r>
        <w:t xml:space="preserve">Creating video for learning </w:t>
      </w:r>
      <w:r w:rsidR="00BC3E9A">
        <w:t>–</w:t>
      </w:r>
      <w:r>
        <w:t xml:space="preserve"> script</w:t>
      </w:r>
    </w:p>
    <w:p w14:paraId="2182D477" w14:textId="77777777" w:rsidR="00BC3E9A" w:rsidRDefault="00BC3E9A"/>
    <w:p w14:paraId="3303F017" w14:textId="6F4DA360" w:rsidR="00BC3E9A" w:rsidRPr="00BC3E9A" w:rsidRDefault="00BC3E9A">
      <w:pPr>
        <w:rPr>
          <w:sz w:val="20"/>
          <w:szCs w:val="20"/>
        </w:rPr>
      </w:pPr>
      <w:bookmarkStart w:id="0" w:name="_GoBack"/>
      <w:r w:rsidRPr="001B549E">
        <w:rPr>
          <w:i/>
          <w:sz w:val="20"/>
          <w:szCs w:val="20"/>
        </w:rPr>
        <w:t>Creating video for learning — script</w:t>
      </w:r>
      <w:r w:rsidRPr="00BC3E9A">
        <w:rPr>
          <w:sz w:val="20"/>
          <w:szCs w:val="20"/>
        </w:rPr>
        <w:t xml:space="preserve"> </w:t>
      </w:r>
      <w:bookmarkEnd w:id="0"/>
      <w:r w:rsidRPr="00BC3E9A">
        <w:rPr>
          <w:sz w:val="20"/>
          <w:szCs w:val="20"/>
        </w:rPr>
        <w:t xml:space="preserve">by </w:t>
      </w:r>
      <w:r>
        <w:rPr>
          <w:sz w:val="20"/>
          <w:szCs w:val="20"/>
        </w:rPr>
        <w:t>Gavan P.L. Watson</w:t>
      </w:r>
      <w:r w:rsidRPr="00BC3E9A">
        <w:rPr>
          <w:sz w:val="20"/>
          <w:szCs w:val="20"/>
        </w:rPr>
        <w:t>, copyright 2015 Teaching Support Centre, Western University is made available under the terms of the Creative Commons Attribution-</w:t>
      </w:r>
      <w:proofErr w:type="spellStart"/>
      <w:r w:rsidRPr="00BC3E9A">
        <w:rPr>
          <w:sz w:val="20"/>
          <w:szCs w:val="20"/>
        </w:rPr>
        <w:t>NonCommercial</w:t>
      </w:r>
      <w:proofErr w:type="spellEnd"/>
      <w:r w:rsidRPr="00BC3E9A">
        <w:rPr>
          <w:sz w:val="20"/>
          <w:szCs w:val="20"/>
        </w:rPr>
        <w:t>-</w:t>
      </w:r>
      <w:proofErr w:type="spellStart"/>
      <w:r w:rsidRPr="00BC3E9A">
        <w:rPr>
          <w:sz w:val="20"/>
          <w:szCs w:val="20"/>
        </w:rPr>
        <w:t>ShareAlike</w:t>
      </w:r>
      <w:proofErr w:type="spellEnd"/>
      <w:r w:rsidRPr="00BC3E9A">
        <w:rPr>
          <w:sz w:val="20"/>
          <w:szCs w:val="20"/>
        </w:rPr>
        <w:t xml:space="preserve"> 4.0 International License, http://creativecommons.org/licenses/by-nc-sa/4.0/</w:t>
      </w:r>
    </w:p>
    <w:p w14:paraId="0F4BC43C" w14:textId="77777777" w:rsidR="00431048" w:rsidRDefault="00431048"/>
    <w:p w14:paraId="68B3FD2C" w14:textId="77777777" w:rsidR="008233F0" w:rsidRDefault="00EE368F">
      <w:r>
        <w:t>Step 2</w:t>
      </w:r>
    </w:p>
    <w:p w14:paraId="5C0476D8" w14:textId="77777777" w:rsidR="007A56C2" w:rsidRDefault="00402775">
      <w:r>
        <w:t xml:space="preserve">Hello my name is Dr. Gavan Watson, Associate Director, eLearning in the Teaching Support Centre at Western University, Canada.  Welcome to </w:t>
      </w:r>
      <w:r w:rsidR="00EE368F">
        <w:t>c</w:t>
      </w:r>
      <w:r>
        <w:t>reating video for learning.</w:t>
      </w:r>
    </w:p>
    <w:p w14:paraId="325031F5" w14:textId="77777777" w:rsidR="007A56C2" w:rsidRDefault="007A56C2"/>
    <w:p w14:paraId="499956A6" w14:textId="77777777" w:rsidR="007A56C2" w:rsidRDefault="00EE368F">
      <w:r>
        <w:t>Step 3</w:t>
      </w:r>
    </w:p>
    <w:p w14:paraId="1A9E058F" w14:textId="1BB15CB4" w:rsidR="00402775" w:rsidRDefault="00402775">
      <w:r>
        <w:t>In the following Prezi, I am</w:t>
      </w:r>
      <w:r w:rsidR="00ED6B8C">
        <w:t xml:space="preserve"> going tell you little bit of the pedagogical</w:t>
      </w:r>
      <w:r>
        <w:t xml:space="preserve"> uses of online video in higher education, share with you the broad typology of videos that can be created to support student learning and then I’m going to share with you some recent evidence for best practice for creating instructional videos.</w:t>
      </w:r>
    </w:p>
    <w:p w14:paraId="3B47FDF7" w14:textId="77777777" w:rsidR="007A56C2" w:rsidRDefault="007A56C2"/>
    <w:p w14:paraId="53E6BD5A" w14:textId="77777777" w:rsidR="007A56C2" w:rsidRDefault="00EE368F">
      <w:r>
        <w:t>Step 4</w:t>
      </w:r>
    </w:p>
    <w:p w14:paraId="55FB109E" w14:textId="77777777" w:rsidR="007A56C2" w:rsidRDefault="00402775">
      <w:r>
        <w:t>You’re more than likely familiar with at least two the pedagogical uses for video. The first is the opportunity to present conceptual knowledge, analogous to a to a lecture. The second use is presenting “how-to” knowledge; this is typically analogous to a tutorial or lab…getting students to learn how to do something.</w:t>
      </w:r>
      <w:r w:rsidR="00A20588">
        <w:t xml:space="preserve"> Video can have a number of different uses to support both the online and face-to-face learning environment. The third is one such example: introducing assignments. Many of you likely have had the experience in a face-to-face classroom of introducing an assignment in a particular lecture only to have a student who, due to any number of circumstances, wasn’t able to attend and then, in the next class, asks you about the assignment details you’ve previously covered. Creating a video where that assignment is introduced saves class time by not having to explicitly introduce it in class. You also create the opportunity of being able to allow any student to revisit the video if they if they missed the class or have questions. Finally, course trailers are another example of video that used to communicate to potential students (in more detail than a course description) just what a particular course is about.</w:t>
      </w:r>
    </w:p>
    <w:p w14:paraId="1BB95EF5" w14:textId="77777777" w:rsidR="00A20588" w:rsidRDefault="00A20588"/>
    <w:p w14:paraId="317CA383" w14:textId="77777777" w:rsidR="00A20588" w:rsidRDefault="00EE368F">
      <w:r>
        <w:t>Step 5</w:t>
      </w:r>
    </w:p>
    <w:p w14:paraId="1599AF82" w14:textId="77777777" w:rsidR="00A20588" w:rsidRDefault="00A20588">
      <w:r>
        <w:t>Here’s an example of the course trailer announcing a calculus course.</w:t>
      </w:r>
    </w:p>
    <w:p w14:paraId="43EEDCAD" w14:textId="77777777" w:rsidR="00A20588" w:rsidRDefault="00A20588"/>
    <w:p w14:paraId="3D94B981" w14:textId="77777777" w:rsidR="00A20588" w:rsidRDefault="00EE368F">
      <w:r>
        <w:t>Step 7</w:t>
      </w:r>
    </w:p>
    <w:p w14:paraId="0D9D6FD8" w14:textId="77777777" w:rsidR="00431048" w:rsidRDefault="00431048">
      <w:r>
        <w:t>Finally instructors are using videos not only for instructional purposes but also for assessment purposes. There have been a number of examples shared online detailing how instructors to use screen capture videos to provide feedback on student work. If you follow the arrow at the end of the fifth point, you’ll find a link to an article providing more detail of a particular example of instructor who had an assignment that was highly visual in nature, using screen capture video to provide student feedback.</w:t>
      </w:r>
    </w:p>
    <w:p w14:paraId="6BD86D1C" w14:textId="77777777" w:rsidR="00431048" w:rsidRDefault="00431048"/>
    <w:p w14:paraId="68DEBB7D" w14:textId="77777777" w:rsidR="00431048" w:rsidRDefault="00EE368F">
      <w:r>
        <w:t>Step 8</w:t>
      </w:r>
    </w:p>
    <w:p w14:paraId="43CB8F0A" w14:textId="77777777" w:rsidR="00A20588" w:rsidRDefault="00431048">
      <w:r>
        <w:t xml:space="preserve">Now that we have discussed some other reasons why you might want to consider using video for instruction, it is probably worth spending a little bit of time engaging with the </w:t>
      </w:r>
      <w:r w:rsidRPr="00431048">
        <w:rPr>
          <w:i/>
        </w:rPr>
        <w:t>kinds</w:t>
      </w:r>
      <w:r>
        <w:t xml:space="preserve"> of videos that you can create. It’s worth mentioning that these videos all fall within the first two categories of pedagogical use: presenting conceptual or procedural knowledge. Now selecting a genre of video is an important decision to make when you're thinking about creating videos because different types of video require very different level of preparation and have different impacts on student learning.</w:t>
      </w:r>
    </w:p>
    <w:p w14:paraId="733B4A4C" w14:textId="77777777" w:rsidR="00EE368F" w:rsidRDefault="00EE368F"/>
    <w:p w14:paraId="449E3361" w14:textId="77777777" w:rsidR="00EE368F" w:rsidRDefault="00EE368F">
      <w:r>
        <w:t>The first kind of video is likely one that you’re already familiar with: it involves taking instructional material that you already have prepared, like a PowerPoint slide deck, and adding narration over top. Watch the provided video in the next step to get a flavour of this kind of production.</w:t>
      </w:r>
    </w:p>
    <w:p w14:paraId="0425EE21" w14:textId="77777777" w:rsidR="00EE368F" w:rsidRDefault="00EE368F"/>
    <w:p w14:paraId="3E2D0BF4" w14:textId="77777777" w:rsidR="00EE368F" w:rsidRDefault="00EE368F">
      <w:r>
        <w:t>Step 10</w:t>
      </w:r>
    </w:p>
    <w:p w14:paraId="613070AC" w14:textId="3DC507E2" w:rsidR="00431048" w:rsidRDefault="003D30D6">
      <w:r>
        <w:t>A question</w:t>
      </w:r>
      <w:r w:rsidR="00F7224D">
        <w:t xml:space="preserve"> that you’re going to want to ask if you’re considering creating instructional video like this</w:t>
      </w:r>
      <w:r>
        <w:t>,</w:t>
      </w:r>
      <w:r w:rsidR="00F7224D">
        <w:t xml:space="preserve"> is: are the current PowerPoint deck visuals appropriate for reading on a screen?  One thing that you might consider is that students will be engaging with this material through mobile devices, and this means a smaller screen size. Ask yourself: could students read the material if they were looking at this on a smart phone? Foreshadowing the evidence of best practices in creating online video, you’ll also want to consider the length of time for the video you create. I’ll argue that taking a typical 50-minute slide deck and adding narration is not considered best practice. I’ll share the evidence supporting this claim a little bit later.</w:t>
      </w:r>
    </w:p>
    <w:p w14:paraId="1A5F58F1" w14:textId="77777777" w:rsidR="00F7224D" w:rsidRDefault="00F7224D"/>
    <w:p w14:paraId="56E3E2F3" w14:textId="77777777" w:rsidR="00F7224D" w:rsidRDefault="00F7224D">
      <w:r>
        <w:t>Step 11</w:t>
      </w:r>
    </w:p>
    <w:p w14:paraId="7F867677" w14:textId="557D627E" w:rsidR="00F7224D" w:rsidRDefault="00673E88">
      <w:r>
        <w:t>These types of videos are great for sharing “how-to”, or, procedural knowledge with students. They’re typically created using a digitizer, which is a piece of hardware that allows pen input, and screen capture software.</w:t>
      </w:r>
    </w:p>
    <w:p w14:paraId="46386C04" w14:textId="77777777" w:rsidR="00673E88" w:rsidRDefault="00673E88"/>
    <w:p w14:paraId="7D94B309" w14:textId="7EB23C4A" w:rsidR="00673E88" w:rsidRDefault="00673E88">
      <w:r>
        <w:t>Step 13</w:t>
      </w:r>
    </w:p>
    <w:p w14:paraId="4CA55B74" w14:textId="76C74C44" w:rsidR="00673E88" w:rsidRDefault="005D6F61">
      <w:r>
        <w:t>Before creating such a video, instructors will want to ask</w:t>
      </w:r>
      <w:r w:rsidR="00673E88">
        <w:t xml:space="preserve"> </w:t>
      </w:r>
      <w:r>
        <w:t>themselves</w:t>
      </w:r>
      <w:r w:rsidR="00673E88">
        <w:t xml:space="preserve"> if </w:t>
      </w:r>
      <w:r>
        <w:t>their</w:t>
      </w:r>
      <w:r w:rsidR="00673E88">
        <w:t xml:space="preserve"> instructional aims (</w:t>
      </w:r>
      <w:r>
        <w:t xml:space="preserve">broadly, </w:t>
      </w:r>
      <w:r w:rsidR="00673E88">
        <w:t xml:space="preserve">that would be providing </w:t>
      </w:r>
      <w:r>
        <w:t xml:space="preserve">details to students on </w:t>
      </w:r>
      <w:r w:rsidR="00673E88">
        <w:t xml:space="preserve">how to do </w:t>
      </w:r>
      <w:r>
        <w:t>something) match with this type of video. And obviously the quality of handwriting will impact students’ ability to take away meaning from the video.</w:t>
      </w:r>
    </w:p>
    <w:p w14:paraId="56C5D60C" w14:textId="77777777" w:rsidR="005D6F61" w:rsidRDefault="005D6F61"/>
    <w:p w14:paraId="7EB1623F" w14:textId="53FC1EC2" w:rsidR="005D6F61" w:rsidRDefault="005D6F61">
      <w:r>
        <w:t>Step 14</w:t>
      </w:r>
    </w:p>
    <w:p w14:paraId="76130D8F" w14:textId="3CF0946B" w:rsidR="005D6F61" w:rsidRDefault="005D6F61">
      <w:r>
        <w:t>Screencasts are another way of providing step-by-step instruction, but with a focus on navigating in a piece of software.</w:t>
      </w:r>
    </w:p>
    <w:p w14:paraId="747AB23F" w14:textId="77777777" w:rsidR="005D6F61" w:rsidRDefault="005D6F61"/>
    <w:p w14:paraId="221511E0" w14:textId="5ABAEC61" w:rsidR="005D6F61" w:rsidRDefault="005D6F61">
      <w:r>
        <w:t>Step 16</w:t>
      </w:r>
    </w:p>
    <w:p w14:paraId="1D5B82F0" w14:textId="6FD5A188" w:rsidR="005D6F61" w:rsidRDefault="005D6F61">
      <w:r>
        <w:t>Depending on the resolution that you choose to record a screen cast in, the mouse or pointer can effectively disappear in the finished product. Software that supports screen capture often allows for Mouse clicks to be emphasized visually. Consider adding these kinds of visual effects in postproduction.</w:t>
      </w:r>
    </w:p>
    <w:p w14:paraId="71A2D40A" w14:textId="77777777" w:rsidR="005D6F61" w:rsidRDefault="005D6F61"/>
    <w:p w14:paraId="0EAD8ABB" w14:textId="7DA53B52" w:rsidR="005D6F61" w:rsidRDefault="005D6F61">
      <w:r>
        <w:t>Step 17</w:t>
      </w:r>
    </w:p>
    <w:p w14:paraId="2260FBB6" w14:textId="62862577" w:rsidR="005D6F61" w:rsidRDefault="005D6F61">
      <w:r>
        <w:t>You might be familiar with these RSA animate videos: they’re highly engaging and somewhat mesmerizing to watch. In turn, the argument can be made that a well produced animation works to keep students engaged with the material.</w:t>
      </w:r>
    </w:p>
    <w:p w14:paraId="72026FC1" w14:textId="77777777" w:rsidR="005D6F61" w:rsidRDefault="005D6F61"/>
    <w:p w14:paraId="4F5824DD" w14:textId="0ABB7E03" w:rsidR="005D6F61" w:rsidRDefault="005D6F61">
      <w:r>
        <w:t>Step 19</w:t>
      </w:r>
    </w:p>
    <w:p w14:paraId="038B1BF0" w14:textId="5415361C" w:rsidR="005D6F61" w:rsidRDefault="003D30D6">
      <w:r>
        <w:t>An animation-style video takes</w:t>
      </w:r>
      <w:r w:rsidR="00A3014B">
        <w:t xml:space="preserve"> an incredible amount of production effort and time. You’ll certainly want to ensure that there is a tight alignment between the effort to create this kind of video and the anticipated outcome.</w:t>
      </w:r>
    </w:p>
    <w:p w14:paraId="4F3DF535" w14:textId="77777777" w:rsidR="00A3014B" w:rsidRDefault="00A3014B"/>
    <w:p w14:paraId="16F4C919" w14:textId="199DF818" w:rsidR="00A3014B" w:rsidRDefault="00A3014B">
      <w:r>
        <w:t>Step 20</w:t>
      </w:r>
    </w:p>
    <w:p w14:paraId="47D38B90" w14:textId="70A2DA37" w:rsidR="00A3014B" w:rsidRDefault="003D30D6">
      <w:r>
        <w:t>Conversations can be in</w:t>
      </w:r>
      <w:r w:rsidR="00A3014B">
        <w:t>formal discussions recorded between two people, or, as seen in the video below, a more formal panel.</w:t>
      </w:r>
    </w:p>
    <w:p w14:paraId="51844974" w14:textId="77777777" w:rsidR="00A3014B" w:rsidRDefault="00A3014B"/>
    <w:p w14:paraId="5B02C061" w14:textId="438911D3" w:rsidR="00A3014B" w:rsidRDefault="00A3014B">
      <w:r>
        <w:t>Step 22</w:t>
      </w:r>
    </w:p>
    <w:p w14:paraId="139B2FE5" w14:textId="0136AAAF" w:rsidR="00A3014B" w:rsidRDefault="00A3014B">
      <w:r>
        <w:t>While certainly not all instructional videos need to be formal productions, there is the opportunity to ensur</w:t>
      </w:r>
      <w:r w:rsidR="003D30D6">
        <w:t>e that the informality inherent</w:t>
      </w:r>
      <w:r>
        <w:t xml:space="preserve"> to these kinds of videos is appropriate for the instructional objectives.</w:t>
      </w:r>
    </w:p>
    <w:p w14:paraId="0A65CC21" w14:textId="77777777" w:rsidR="00A3014B" w:rsidRDefault="00A3014B"/>
    <w:p w14:paraId="17ADDFF4" w14:textId="22EE134C" w:rsidR="00A3014B" w:rsidRDefault="00A3014B">
      <w:r>
        <w:t>Step 23</w:t>
      </w:r>
    </w:p>
    <w:p w14:paraId="04754BEA" w14:textId="07DE135C" w:rsidR="00A3014B" w:rsidRDefault="00A3014B">
      <w:r>
        <w:t>Green screen technology allows relevant course material and instructors to appear on screen at the same time. This can enhance the learning experience as multimedia theory suggests that when students here and see material at the same time, they can learn that material better.</w:t>
      </w:r>
    </w:p>
    <w:p w14:paraId="6D995835" w14:textId="77777777" w:rsidR="00A3014B" w:rsidRDefault="00A3014B"/>
    <w:p w14:paraId="2ED9D467" w14:textId="6C4EBF33" w:rsidR="00A3014B" w:rsidRDefault="00A3014B">
      <w:r>
        <w:t>Step 25</w:t>
      </w:r>
    </w:p>
    <w:p w14:paraId="75B643AA" w14:textId="06F02A4C" w:rsidR="00A3014B" w:rsidRDefault="00A3014B">
      <w:r>
        <w:t>Regarding my earlier claim that hearing and seeing related mat</w:t>
      </w:r>
      <w:r w:rsidR="005230EF">
        <w:t>erial can help students learn</w:t>
      </w:r>
      <w:r>
        <w:t xml:space="preserve"> better, there is a f</w:t>
      </w:r>
      <w:r w:rsidR="005230EF">
        <w:t>ine line between well-designed g</w:t>
      </w:r>
      <w:r>
        <w:t xml:space="preserve">reen screen </w:t>
      </w:r>
      <w:r w:rsidR="005230EF">
        <w:t>videos</w:t>
      </w:r>
      <w:r>
        <w:t xml:space="preserve">, </w:t>
      </w:r>
      <w:r w:rsidR="005230EF">
        <w:t>s</w:t>
      </w:r>
      <w:r>
        <w:t>upporting student learning</w:t>
      </w:r>
      <w:r w:rsidR="005230EF">
        <w:t>, and distracting videos.</w:t>
      </w:r>
    </w:p>
    <w:p w14:paraId="4693557D" w14:textId="77777777" w:rsidR="005230EF" w:rsidRDefault="005230EF"/>
    <w:p w14:paraId="1D4378E0" w14:textId="2B7A1F4C" w:rsidR="005230EF" w:rsidRDefault="005230EF">
      <w:r>
        <w:t>Step 26</w:t>
      </w:r>
    </w:p>
    <w:p w14:paraId="4080E265" w14:textId="38C93855" w:rsidR="005230EF" w:rsidRDefault="005230EF">
      <w:r>
        <w:t>While the evidence of MOOCs as an effective learning experience is mixed, these massive open online courses have provided a great dataset to use for evaluating the quality of the teaching and learning material within. Many MOOCs make extensive use of video in order to engage learners. The evidence presented here about best practices comes from this research on videos. If you’re interested in finding out more, follow the arrow to the primary literature.</w:t>
      </w:r>
    </w:p>
    <w:p w14:paraId="2841D7F6" w14:textId="77777777" w:rsidR="005230EF" w:rsidRDefault="005230EF"/>
    <w:p w14:paraId="0106B3F0" w14:textId="04CC9DAA" w:rsidR="005230EF" w:rsidRDefault="005230EF">
      <w:r>
        <w:t>Step 27</w:t>
      </w:r>
    </w:p>
    <w:p w14:paraId="7931C12C" w14:textId="561AD9A3" w:rsidR="005230EF" w:rsidRDefault="005230EF">
      <w:r>
        <w:t>As I mentioned earlier, taking a typical slide deck for a 50 minute lecture and turning that into a video isn’t considered best practice. Evidence shows us that students lose interest after six minutes when watching online video and that’s videos that worth three minutes long were most engaging. So take some time to consider the length of the video that you’re creating an aim for something between three and six minutes long.</w:t>
      </w:r>
    </w:p>
    <w:p w14:paraId="5F1C35D4" w14:textId="77777777" w:rsidR="005230EF" w:rsidRDefault="005230EF"/>
    <w:p w14:paraId="5849EA45" w14:textId="56723F10" w:rsidR="005230EF" w:rsidRDefault="005230EF">
      <w:r>
        <w:t>Step 28</w:t>
      </w:r>
    </w:p>
    <w:p w14:paraId="5DBA7DA0" w14:textId="7B39A554" w:rsidR="005230EF" w:rsidRDefault="005230EF">
      <w:r>
        <w:t>The research suggested that adding some kind of human presence to videos</w:t>
      </w:r>
      <w:r w:rsidR="00DD14E5">
        <w:t xml:space="preserve"> increased student engagement with those videos. This speaks to the impact of taking a production approach like the green screen. While you certainly don’t need to appear for the entire length of the video, taking a moment to introduce the contents would be one simple way of adding a little bit of yourself to what you create.</w:t>
      </w:r>
    </w:p>
    <w:p w14:paraId="6D887F2C" w14:textId="77777777" w:rsidR="00DD14E5" w:rsidRDefault="00DD14E5"/>
    <w:p w14:paraId="2883BE56" w14:textId="16D534D8" w:rsidR="00DD14E5" w:rsidRDefault="00DD14E5">
      <w:r>
        <w:t>Step 29</w:t>
      </w:r>
    </w:p>
    <w:p w14:paraId="7A42A739" w14:textId="77777777" w:rsidR="004C6CED" w:rsidRDefault="00584BDF">
      <w:r>
        <w:t xml:space="preserve">Some good news for video production: when videos were evaluated it turned out that when an instructor was presenting more informally, for example seated at a desk, student engagement increased. Now this obviously doesn’t mean that desks are magical: likely what’s happened is that when instructor is seated at a desk, the video is often shot with the tighter close-up. This finding actually relates to the previous notion of human presence: students watching videos can likely see their instructor better with a tighter shot. </w:t>
      </w:r>
    </w:p>
    <w:p w14:paraId="72E528F4" w14:textId="77777777" w:rsidR="004C6CED" w:rsidRDefault="004C6CED"/>
    <w:p w14:paraId="6129ACC0" w14:textId="05C123E7" w:rsidR="00DD14E5" w:rsidRDefault="00584BDF">
      <w:r>
        <w:t xml:space="preserve">Personal feel doesn’t mean the production values disappear. Capturing good quality audio is key to creating a good instructional video. This means different things for different videos. For example in creating this voiceover, I’m using a headset and a microphone. If I were going to create a video where I was seen, I’d likely want to use a lapel microphone. It’s worth noting here, that for instructors at Western University, they have a great source of support in the instructional technology resource center. </w:t>
      </w:r>
      <w:r w:rsidR="004C6CED">
        <w:t>When it comes to consulting on the creation of videos, or even accessing recording equipment, the ITRC is a great resource on campus. Most importantly, their services, when related to Western instruction, are free of charge.</w:t>
      </w:r>
    </w:p>
    <w:p w14:paraId="5D8AF9EE" w14:textId="77777777" w:rsidR="004C6CED" w:rsidRDefault="004C6CED"/>
    <w:p w14:paraId="37A31553" w14:textId="7329D670" w:rsidR="004C6CED" w:rsidRDefault="004C6CED">
      <w:r>
        <w:t>Step 30</w:t>
      </w:r>
    </w:p>
    <w:p w14:paraId="0675E048" w14:textId="152E50FA" w:rsidR="004C6CED" w:rsidRDefault="00BF5EDC">
      <w:r>
        <w:t>This finding</w:t>
      </w:r>
      <w:r w:rsidR="004C6CED">
        <w:t xml:space="preserve"> goes against some of the findings related to speed of speech</w:t>
      </w:r>
      <w:r>
        <w:t xml:space="preserve"> conducted in the face-to-face classroom. Largely, the researchers found that the faster that an instructor spoke, the more engagement they saw with the video. Conventional wisdom used to be that, in the classroom, speaking slowly and methodically ensures that students understood what was being said. It appears that since students can rewind and review video material, that methodical speech isn’t valued in the same way. What seems to be occurring is that the faster speech is interpreted as instructor enthusiasm. And this isn’t surprising: there have been multiple findings that suggest that when an instructor engages enthusiastically with their material, regardless of whether this takes place in the video or in a face-to-face classroom, students are more engaged in turn.</w:t>
      </w:r>
    </w:p>
    <w:p w14:paraId="2CE54B02" w14:textId="77777777" w:rsidR="00BF5EDC" w:rsidRDefault="00BF5EDC"/>
    <w:p w14:paraId="737B4A70" w14:textId="48509C4D" w:rsidR="00BF5EDC" w:rsidRDefault="00BF5EDC">
      <w:r>
        <w:t>Step 31</w:t>
      </w:r>
    </w:p>
    <w:p w14:paraId="5BE3AC2A" w14:textId="3619FD2A" w:rsidR="00BF5EDC" w:rsidRDefault="00BF5EDC">
      <w:r>
        <w:t>As I consult with instructors and faculty members regarding creating online resources, one approach to development that I often hear is the strategic use of classroom materials.</w:t>
      </w:r>
      <w:r w:rsidR="0095619D">
        <w:t xml:space="preserve"> This is meant, for example, that some instructors are interested in capturing face-to-face lectures to put online. This research suggests that this approach won’t necessarily engage learners to the same extent as creating video explicitly for the online learning environment would.</w:t>
      </w:r>
      <w:r w:rsidR="005273F8">
        <w:t xml:space="preserve"> My advice remains largely the same: online learners are best served by instructional material created explicitly for the online learning environment.</w:t>
      </w:r>
    </w:p>
    <w:p w14:paraId="1E11F5D3" w14:textId="77777777" w:rsidR="005273F8" w:rsidRDefault="005273F8"/>
    <w:p w14:paraId="321050A8" w14:textId="25908865" w:rsidR="005273F8" w:rsidRDefault="005273F8">
      <w:r>
        <w:t>Step 32</w:t>
      </w:r>
    </w:p>
    <w:p w14:paraId="5CA44C6E" w14:textId="77777777" w:rsidR="003E66AA" w:rsidRDefault="00FE1FA5">
      <w:r>
        <w:t>The last finding is</w:t>
      </w:r>
      <w:r w:rsidR="005273F8">
        <w:t xml:space="preserve"> a neat </w:t>
      </w:r>
      <w:r>
        <w:t>one</w:t>
      </w:r>
      <w:r w:rsidR="005273F8">
        <w:t xml:space="preserve"> that shouldn’t be entirely surprising: students, depending on the kind of material presented in the video (that is procedural or conceptual knowledge), engage differently with these videos. Knowing this means that we as instructors can strategically approach design decisions based on this information. Students seem to sit down in front of “lecture style videos” and watch them straight through. On the other hand, when presented with a tutorial style video, they seem to scrub back-and-forth. This scrubbing behaviour isn’t surprising as it likely indicates that students are reviewing a difficult component of the content. So when sharing procedural knowledge, the khan-style videos (versus static slides) appear to engage learners best. </w:t>
      </w:r>
    </w:p>
    <w:p w14:paraId="79799565" w14:textId="77777777" w:rsidR="003E66AA" w:rsidRDefault="003E66AA"/>
    <w:p w14:paraId="36F30EEE" w14:textId="21656FFF" w:rsidR="005273F8" w:rsidRDefault="003E66AA">
      <w:r>
        <w:t>W</w:t>
      </w:r>
      <w:r w:rsidR="005273F8">
        <w:t xml:space="preserve">hen sharing conceptual knowledge, especially if the video is longer in duration then the six minutes suggested, adding </w:t>
      </w:r>
      <w:r>
        <w:t>an</w:t>
      </w:r>
      <w:r w:rsidR="005273F8">
        <w:t xml:space="preserve"> index to the concepts covered in the video, allowing students to jump to a particular concept is a best practice. If the notion of indexing videos is too much for postproduction,</w:t>
      </w:r>
      <w:r>
        <w:t xml:space="preserve"> </w:t>
      </w:r>
      <w:r w:rsidR="005273F8">
        <w:t>then there’s another smart suggestion of adding some sort of visual signpost between concepts. Adding five-ten seconds of a consistently coloured slide when transitioning between concep</w:t>
      </w:r>
      <w:r w:rsidR="00FE1FA5">
        <w:t xml:space="preserve">ts in a video creates a visual </w:t>
      </w:r>
      <w:r w:rsidR="005273F8">
        <w:t>that easy for a student to see when they’re searching</w:t>
      </w:r>
      <w:r w:rsidR="00FE1FA5">
        <w:t xml:space="preserve"> within the video for a particular part.</w:t>
      </w:r>
    </w:p>
    <w:p w14:paraId="2C872A82" w14:textId="77777777" w:rsidR="00FE1FA5" w:rsidRDefault="00FE1FA5"/>
    <w:p w14:paraId="5876981D" w14:textId="6B0180B0" w:rsidR="00FE1FA5" w:rsidRDefault="00FE1FA5">
      <w:r>
        <w:t>Step 33</w:t>
      </w:r>
    </w:p>
    <w:p w14:paraId="58B67709" w14:textId="37FE70F1" w:rsidR="00FE1FA5" w:rsidRDefault="00FE1FA5">
      <w:r>
        <w:t>Thanks for your own interest in this Prezi, and I hope you found one way to improve the instructional videos that you’ll create.</w:t>
      </w:r>
    </w:p>
    <w:sectPr w:rsidR="00FE1FA5" w:rsidSect="008F254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6C2"/>
    <w:rsid w:val="00155DA3"/>
    <w:rsid w:val="001B549E"/>
    <w:rsid w:val="003D30D6"/>
    <w:rsid w:val="003E66AA"/>
    <w:rsid w:val="00402775"/>
    <w:rsid w:val="00431048"/>
    <w:rsid w:val="004C6CED"/>
    <w:rsid w:val="005230EF"/>
    <w:rsid w:val="005273F8"/>
    <w:rsid w:val="00584BDF"/>
    <w:rsid w:val="005D6F61"/>
    <w:rsid w:val="00673E88"/>
    <w:rsid w:val="007A56C2"/>
    <w:rsid w:val="008233F0"/>
    <w:rsid w:val="00857824"/>
    <w:rsid w:val="008F2546"/>
    <w:rsid w:val="0095619D"/>
    <w:rsid w:val="00A20588"/>
    <w:rsid w:val="00A3014B"/>
    <w:rsid w:val="00BC3E9A"/>
    <w:rsid w:val="00BF5EDC"/>
    <w:rsid w:val="00DD14E5"/>
    <w:rsid w:val="00ED6B8C"/>
    <w:rsid w:val="00EE368F"/>
    <w:rsid w:val="00F7224D"/>
    <w:rsid w:val="00FE1F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79706F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5</Pages>
  <Words>1829</Words>
  <Characters>10430</Characters>
  <Application>Microsoft Macintosh Word</Application>
  <DocSecurity>0</DocSecurity>
  <Lines>86</Lines>
  <Paragraphs>24</Paragraphs>
  <ScaleCrop>false</ScaleCrop>
  <Company>Teaching Support Centre</Company>
  <LinksUpToDate>false</LinksUpToDate>
  <CharactersWithSpaces>12235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Gavan Watson</dc:creator>
  <cp:keywords/>
  <dc:description/>
  <cp:lastModifiedBy>Gavan Watson</cp:lastModifiedBy>
  <cp:revision>12</cp:revision>
  <dcterms:created xsi:type="dcterms:W3CDTF">2015-09-23T13:19:00Z</dcterms:created>
  <dcterms:modified xsi:type="dcterms:W3CDTF">2015-10-08T18:57:00Z</dcterms:modified>
</cp:coreProperties>
</file>